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E2D3" w14:textId="675BE44E" w:rsidR="00B01DCB" w:rsidRPr="00EF78EA" w:rsidRDefault="00B01DCB" w:rsidP="00B01DCB">
      <w:pPr>
        <w:jc w:val="center"/>
        <w:rPr>
          <w:rFonts w:asciiTheme="minorHAnsi" w:hAnsiTheme="minorHAnsi" w:cstheme="minorHAnsi"/>
          <w:b/>
          <w:lang w:val="gl-ES"/>
        </w:rPr>
      </w:pPr>
      <w:r w:rsidRPr="00EF78EA">
        <w:rPr>
          <w:rFonts w:asciiTheme="minorHAnsi" w:hAnsiTheme="minorHAnsi" w:cstheme="minorHAnsi"/>
          <w:b/>
          <w:lang w:val="gl-ES"/>
        </w:rPr>
        <w:t>COMPROMISO DE FORMACION</w:t>
      </w:r>
      <w:r w:rsidR="0042629B" w:rsidRPr="00EF78EA">
        <w:rPr>
          <w:rFonts w:asciiTheme="minorHAnsi" w:hAnsiTheme="minorHAnsi" w:cstheme="minorHAnsi"/>
          <w:b/>
          <w:lang w:val="gl-ES"/>
        </w:rPr>
        <w:t xml:space="preserve"> GALP COSTA SOSTIBLE</w:t>
      </w:r>
    </w:p>
    <w:p w14:paraId="506399D6" w14:textId="77777777" w:rsidR="00B01DCB" w:rsidRDefault="00B01DCB" w:rsidP="00B01DCB">
      <w:pPr>
        <w:jc w:val="center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14:paraId="366EA26B" w14:textId="77777777" w:rsidR="0042629B" w:rsidRDefault="0042629B" w:rsidP="00B01DCB">
      <w:pPr>
        <w:jc w:val="center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14:paraId="19D40627" w14:textId="77777777" w:rsidR="0042629B" w:rsidRPr="00B01DCB" w:rsidRDefault="0042629B" w:rsidP="00B01DCB">
      <w:pPr>
        <w:jc w:val="center"/>
        <w:rPr>
          <w:rFonts w:asciiTheme="minorHAnsi" w:hAnsiTheme="minorHAnsi" w:cstheme="minorHAnsi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B01DCB" w:rsidRPr="00B01DCB" w14:paraId="2E663A0D" w14:textId="77777777" w:rsidTr="00B01DCB"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29962" w14:textId="118EA73A" w:rsidR="00B01DCB" w:rsidRPr="00B01DCB" w:rsidRDefault="00B01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B01DCB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NOME D</w:t>
            </w:r>
            <w:r w:rsidR="001F667E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A/</w:t>
            </w:r>
            <w:r w:rsidR="00D90499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D</w:t>
            </w:r>
            <w:r w:rsidRPr="00B01DCB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O TITULAR (entidade ou persoa)</w:t>
            </w:r>
          </w:p>
          <w:p w14:paraId="07643B63" w14:textId="77777777" w:rsidR="00B01DCB" w:rsidRDefault="00B01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  <w:p w14:paraId="5A13385D" w14:textId="77777777" w:rsidR="0042629B" w:rsidRPr="00B01DCB" w:rsidRDefault="004262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</w:tc>
      </w:tr>
      <w:tr w:rsidR="00FF529B" w:rsidRPr="00FF529B" w14:paraId="0E0F649E" w14:textId="77777777" w:rsidTr="00B01DCB"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DDEA4" w14:textId="77777777" w:rsidR="00B01DCB" w:rsidRPr="00FF529B" w:rsidRDefault="00B01D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</w:pPr>
            <w:r w:rsidRPr="00FF529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  <w:t>DOCUMENTO DE IDENTIDADE (DNI/CIF ou o que proceda)</w:t>
            </w:r>
          </w:p>
          <w:p w14:paraId="4EE2EBDB" w14:textId="77777777" w:rsidR="00B01DCB" w:rsidRPr="00FF529B" w:rsidRDefault="00B01D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</w:pPr>
          </w:p>
          <w:p w14:paraId="727F05D3" w14:textId="77777777" w:rsidR="00B01DCB" w:rsidRPr="00FF529B" w:rsidRDefault="00B01D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</w:pPr>
          </w:p>
        </w:tc>
      </w:tr>
      <w:tr w:rsidR="00FF529B" w:rsidRPr="00FF529B" w14:paraId="62DDDC58" w14:textId="77777777" w:rsidTr="00B01DCB"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3C9B3" w14:textId="08F38501" w:rsidR="00B01DCB" w:rsidRPr="00FF529B" w:rsidRDefault="00B01D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</w:pPr>
            <w:r w:rsidRPr="00FF529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  <w:t>REPRESENTANTE (no caso d</w:t>
            </w:r>
            <w:r w:rsidR="00F73E28" w:rsidRPr="00FF529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  <w:t>e</w:t>
            </w:r>
            <w:r w:rsidRPr="00FF529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  <w:t xml:space="preserve"> entidades xurídicas)</w:t>
            </w:r>
          </w:p>
          <w:p w14:paraId="63ADE318" w14:textId="77777777" w:rsidR="00B01DCB" w:rsidRPr="00FF529B" w:rsidRDefault="00B01D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</w:pPr>
          </w:p>
          <w:p w14:paraId="20EDEE5B" w14:textId="77777777" w:rsidR="00B01DCB" w:rsidRPr="00FF529B" w:rsidRDefault="00B01D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</w:pPr>
          </w:p>
        </w:tc>
      </w:tr>
      <w:tr w:rsidR="00FF529B" w:rsidRPr="00FF529B" w14:paraId="38E4EC68" w14:textId="77777777" w:rsidTr="0042629B"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AFA27" w14:textId="77777777" w:rsidR="00B01DCB" w:rsidRPr="00FF529B" w:rsidRDefault="00B01D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</w:pPr>
            <w:r w:rsidRPr="00FF529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  <w:t>DOCUMENTO DE IDENTIDADE DO REPRESENTANTE (DNI ou o que proceda)</w:t>
            </w:r>
          </w:p>
          <w:p w14:paraId="613B905E" w14:textId="77777777" w:rsidR="00B01DCB" w:rsidRPr="00FF529B" w:rsidRDefault="00B01D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</w:pPr>
          </w:p>
          <w:p w14:paraId="451E5D0F" w14:textId="77777777" w:rsidR="00B01DCB" w:rsidRPr="00FF529B" w:rsidRDefault="00B01D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</w:pPr>
          </w:p>
        </w:tc>
      </w:tr>
      <w:tr w:rsidR="00B01DCB" w:rsidRPr="00FF529B" w14:paraId="074E6601" w14:textId="77777777" w:rsidTr="0042629B">
        <w:tc>
          <w:tcPr>
            <w:tcW w:w="8644" w:type="dxa"/>
            <w:tcBorders>
              <w:top w:val="single" w:sz="4" w:space="0" w:color="auto"/>
              <w:left w:val="nil"/>
              <w:right w:val="nil"/>
            </w:tcBorders>
          </w:tcPr>
          <w:p w14:paraId="414E1119" w14:textId="77777777" w:rsidR="00B01DCB" w:rsidRPr="00FF529B" w:rsidRDefault="00B01D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</w:pPr>
            <w:r w:rsidRPr="00FF529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  <w:t>DENOMINACION DO PROXECTO</w:t>
            </w:r>
          </w:p>
          <w:p w14:paraId="6AF2B236" w14:textId="77777777" w:rsidR="00B01DCB" w:rsidRPr="00FF529B" w:rsidRDefault="00B01D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</w:pPr>
          </w:p>
          <w:p w14:paraId="7BABC26A" w14:textId="77777777" w:rsidR="00B01DCB" w:rsidRPr="00FF529B" w:rsidRDefault="00B01D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gl-ES"/>
              </w:rPr>
            </w:pPr>
          </w:p>
        </w:tc>
      </w:tr>
    </w:tbl>
    <w:p w14:paraId="65ABF3D3" w14:textId="77777777" w:rsidR="00B01DCB" w:rsidRPr="00FF529B" w:rsidRDefault="00B01DCB" w:rsidP="00B01DC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gl-ES" w:eastAsia="en-US"/>
        </w:rPr>
      </w:pPr>
    </w:p>
    <w:p w14:paraId="10B5E017" w14:textId="00A02BB4" w:rsidR="00B01DCB" w:rsidRPr="00FF529B" w:rsidRDefault="0042629B" w:rsidP="00B01DCB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gl-ES"/>
        </w:rPr>
      </w:pPr>
      <w:r w:rsidRPr="00FF529B">
        <w:rPr>
          <w:rFonts w:asciiTheme="minorHAnsi" w:hAnsiTheme="minorHAnsi" w:cstheme="minorHAnsi"/>
          <w:b/>
          <w:color w:val="000000" w:themeColor="text1"/>
          <w:sz w:val="22"/>
          <w:szCs w:val="22"/>
          <w:lang w:val="gl-ES"/>
        </w:rPr>
        <w:t>A/</w:t>
      </w:r>
      <w:r w:rsidR="00B01DCB" w:rsidRPr="00FF529B">
        <w:rPr>
          <w:rFonts w:asciiTheme="minorHAnsi" w:hAnsiTheme="minorHAnsi" w:cstheme="minorHAnsi"/>
          <w:b/>
          <w:color w:val="000000" w:themeColor="text1"/>
          <w:sz w:val="22"/>
          <w:szCs w:val="22"/>
          <w:lang w:val="gl-ES"/>
        </w:rPr>
        <w:t>O ABAIXO ASINANTE, DECLARA:</w:t>
      </w:r>
    </w:p>
    <w:p w14:paraId="2C627E31" w14:textId="77777777" w:rsidR="00B01DCB" w:rsidRPr="00FF529B" w:rsidRDefault="00B01DCB" w:rsidP="00B01DCB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gl-ES"/>
        </w:rPr>
      </w:pPr>
    </w:p>
    <w:p w14:paraId="598FDB3E" w14:textId="577B3C57" w:rsidR="00B01DCB" w:rsidRPr="00FF529B" w:rsidRDefault="00B01DCB" w:rsidP="00B01DCB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Que presenta o proxecto de investimento arriba indicado ante o GALP Costa Sostible para solicitar o seu cofinanciamento con cargo ao Fondo Europeo Marítimo</w:t>
      </w:r>
      <w:r w:rsidR="0042629B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Pesca e Acuicultura</w:t>
      </w:r>
      <w:r w:rsidR="0042629B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(FEMPA) e á Consellería do Mar.</w:t>
      </w:r>
    </w:p>
    <w:p w14:paraId="7EDAB143" w14:textId="620043B7" w:rsidR="00B01DCB" w:rsidRPr="00FF529B" w:rsidRDefault="00B01DCB" w:rsidP="00B01DCB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 coñece o </w:t>
      </w:r>
      <w:r w:rsidRPr="00FF52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Programa de Capacitación</w:t>
      </w:r>
      <w:r w:rsidR="0042629B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destinado a promotoras e promotores, </w:t>
      </w: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promovido polo GALP Costa Sostible consistente en:</w:t>
      </w:r>
    </w:p>
    <w:p w14:paraId="26CF4C14" w14:textId="5D179B4E" w:rsidR="00B01DCB" w:rsidRPr="00FF529B" w:rsidRDefault="0042629B" w:rsidP="0042629B">
      <w:pPr>
        <w:pStyle w:val="Prrafodelista"/>
        <w:spacing w:line="276" w:lineRule="auto"/>
        <w:ind w:left="10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B01DCB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Asesoramento individualizado.</w:t>
      </w:r>
    </w:p>
    <w:p w14:paraId="79A6751A" w14:textId="62BD8169" w:rsidR="00B01DCB" w:rsidRPr="00FF529B" w:rsidRDefault="0042629B" w:rsidP="0042629B">
      <w:pPr>
        <w:pStyle w:val="Prrafodelista"/>
        <w:spacing w:line="276" w:lineRule="auto"/>
        <w:ind w:left="10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885107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01DCB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talleres formativos</w:t>
      </w:r>
      <w:r w:rsidR="00885107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2B16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visitas pr</w:t>
      </w: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á</w:t>
      </w:r>
      <w:r w:rsidR="00BD2B16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cticas adecuadas ao obxecto do seu proxecto </w:t>
      </w:r>
      <w:r w:rsidR="00885107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cunha duración de tres horas </w:t>
      </w:r>
      <w:r w:rsidR="00B01DCB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5107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aos </w:t>
      </w:r>
      <w:r w:rsidR="00B01DCB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asistirá de forma presencial</w:t>
      </w:r>
      <w:r w:rsidR="00566621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85107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1E75E7C" w14:textId="0D87CBAA" w:rsidR="00B01DCB" w:rsidRPr="00FF529B" w:rsidRDefault="00B01DCB" w:rsidP="00B01DCB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 a </w:t>
      </w:r>
      <w:r w:rsidR="00BD2B16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formación</w:t>
      </w: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recibirá un</w:t>
      </w:r>
      <w:r w:rsidR="00566621"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ha persoa</w:t>
      </w: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titular do negocio ou con cargo directivo e/ou responsable de xestión.</w:t>
      </w:r>
    </w:p>
    <w:p w14:paraId="24206E3A" w14:textId="77777777" w:rsidR="00B01DCB" w:rsidRPr="00FF529B" w:rsidRDefault="00B01DCB" w:rsidP="00B01DCB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>Que aplicará os coñecementos adquiridos na xestión ordinaria do seu negocio.</w:t>
      </w:r>
    </w:p>
    <w:p w14:paraId="0B315CE0" w14:textId="0AD473EA" w:rsidR="00B01DCB" w:rsidRPr="00FF529B" w:rsidRDefault="00B01DCB" w:rsidP="00B01DCB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F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 se acollerá  á correspondente penalización económica, no caso de non cumprir calquera dos puntos anteriores. </w:t>
      </w:r>
      <w:r w:rsidR="00E10250" w:rsidRPr="00FF529B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Dita penalización corresponderase cunha minoración da axuda concedida proporcional </w:t>
      </w:r>
      <w:r w:rsidR="005D491C" w:rsidRPr="00FF529B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ao valor dos</w:t>
      </w:r>
      <w:r w:rsidR="00E10250" w:rsidRPr="00FF529B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cinco puntos </w:t>
      </w:r>
      <w:r w:rsidR="00610A67" w:rsidRPr="00FF529B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d</w:t>
      </w:r>
      <w:r w:rsidR="00E10250" w:rsidRPr="00FF529B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o Criterio de </w:t>
      </w:r>
      <w:r w:rsidR="00B9475E" w:rsidRPr="00FF529B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Selección</w:t>
      </w:r>
      <w:r w:rsidR="00E10250" w:rsidRPr="00FF529B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16 Compromiso d</w:t>
      </w:r>
      <w:r w:rsidR="0080709F" w:rsidRPr="00FF529B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e</w:t>
      </w:r>
      <w:r w:rsidR="00E10250" w:rsidRPr="00FF529B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Formación Costa Sostible con respecto á puntuación total na valoración do proxecto.</w:t>
      </w:r>
    </w:p>
    <w:p w14:paraId="7FC4B186" w14:textId="77777777" w:rsidR="00B01DCB" w:rsidRPr="00B01DCB" w:rsidRDefault="00B01DCB" w:rsidP="00B01DCB">
      <w:pPr>
        <w:rPr>
          <w:rFonts w:asciiTheme="minorHAnsi" w:hAnsiTheme="minorHAnsi" w:cstheme="minorHAnsi"/>
          <w:b/>
          <w:sz w:val="22"/>
          <w:szCs w:val="22"/>
          <w:lang w:val="gl-ES"/>
        </w:rPr>
      </w:pPr>
    </w:p>
    <w:p w14:paraId="37DB4BB4" w14:textId="77777777" w:rsidR="00B01DCB" w:rsidRDefault="00B01DCB" w:rsidP="00B01DCB">
      <w:pPr>
        <w:rPr>
          <w:rFonts w:asciiTheme="minorHAnsi" w:hAnsiTheme="minorHAnsi" w:cstheme="minorHAnsi"/>
          <w:b/>
          <w:sz w:val="22"/>
          <w:szCs w:val="22"/>
          <w:lang w:val="gl-ES"/>
        </w:rPr>
      </w:pPr>
    </w:p>
    <w:p w14:paraId="784FCB0D" w14:textId="77777777" w:rsidR="001F667E" w:rsidRPr="00B01DCB" w:rsidRDefault="001F667E" w:rsidP="00B01DCB">
      <w:pPr>
        <w:rPr>
          <w:rFonts w:asciiTheme="minorHAnsi" w:hAnsiTheme="minorHAnsi" w:cstheme="minorHAnsi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B01DCB" w:rsidRPr="00B01DCB" w14:paraId="356A30EE" w14:textId="77777777" w:rsidTr="0042629B"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41320" w14:textId="4C21D9EE" w:rsidR="00B01DCB" w:rsidRPr="00B01DCB" w:rsidRDefault="00B01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B01DCB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DATA:                                                              LUGAR</w:t>
            </w:r>
          </w:p>
          <w:p w14:paraId="188EB18E" w14:textId="77777777" w:rsidR="00B01DCB" w:rsidRPr="00B01DCB" w:rsidRDefault="00B01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  <w:p w14:paraId="52B65E38" w14:textId="77777777" w:rsidR="00B01DCB" w:rsidRDefault="00B01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  <w:p w14:paraId="212E39F4" w14:textId="77777777" w:rsidR="00EF78EA" w:rsidRDefault="00EF78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  <w:p w14:paraId="353E6309" w14:textId="77777777" w:rsidR="0042629B" w:rsidRPr="00B01DCB" w:rsidRDefault="004262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</w:tc>
      </w:tr>
      <w:tr w:rsidR="00B01DCB" w:rsidRPr="00B01DCB" w14:paraId="035A709A" w14:textId="77777777" w:rsidTr="0042629B">
        <w:tc>
          <w:tcPr>
            <w:tcW w:w="8644" w:type="dxa"/>
            <w:tcBorders>
              <w:top w:val="single" w:sz="4" w:space="0" w:color="auto"/>
              <w:left w:val="nil"/>
              <w:right w:val="nil"/>
            </w:tcBorders>
          </w:tcPr>
          <w:p w14:paraId="45E3DA13" w14:textId="49B26ECE" w:rsidR="00B01DCB" w:rsidRPr="00B01DCB" w:rsidRDefault="00B01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B01DCB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 xml:space="preserve">                                                                      SINATURA</w:t>
            </w:r>
          </w:p>
          <w:p w14:paraId="5131ECE8" w14:textId="77777777" w:rsidR="00B01DCB" w:rsidRPr="00B01DCB" w:rsidRDefault="00B01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</w:tc>
      </w:tr>
    </w:tbl>
    <w:p w14:paraId="4F48F83D" w14:textId="77777777" w:rsidR="00670FFD" w:rsidRPr="00B01DCB" w:rsidRDefault="00670FFD" w:rsidP="00A42A06">
      <w:pPr>
        <w:rPr>
          <w:rFonts w:asciiTheme="minorHAnsi" w:hAnsiTheme="minorHAnsi" w:cstheme="minorHAnsi"/>
          <w:sz w:val="22"/>
          <w:szCs w:val="22"/>
        </w:rPr>
      </w:pPr>
    </w:p>
    <w:sectPr w:rsidR="00670FFD" w:rsidRPr="00B01DCB" w:rsidSect="00C05986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10EE" w14:textId="77777777" w:rsidR="00131901" w:rsidRDefault="00131901" w:rsidP="00375E4E">
      <w:r>
        <w:separator/>
      </w:r>
    </w:p>
  </w:endnote>
  <w:endnote w:type="continuationSeparator" w:id="0">
    <w:p w14:paraId="33039F55" w14:textId="77777777" w:rsidR="00131901" w:rsidRDefault="00131901" w:rsidP="003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28E6" w14:textId="59F661C7" w:rsidR="00E7176C" w:rsidRPr="00375E4E" w:rsidRDefault="00074E80" w:rsidP="00375E4E">
    <w:pPr>
      <w:pStyle w:val="Piedepgina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53E6" w14:textId="77777777" w:rsidR="00131901" w:rsidRDefault="00131901" w:rsidP="00375E4E">
      <w:r>
        <w:separator/>
      </w:r>
    </w:p>
  </w:footnote>
  <w:footnote w:type="continuationSeparator" w:id="0">
    <w:p w14:paraId="6F77A61D" w14:textId="77777777" w:rsidR="00131901" w:rsidRDefault="00131901" w:rsidP="0037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9662" w14:textId="7DF9C97B" w:rsidR="00074E80" w:rsidRDefault="00FF529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B381BF" wp14:editId="3C8C4CA7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556400" cy="10677600"/>
          <wp:effectExtent l="0" t="0" r="635" b="3175"/>
          <wp:wrapNone/>
          <wp:docPr id="19019570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57019" name="Imagen 19019570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E80">
      <w:t xml:space="preserve">        </w:t>
    </w:r>
    <w:r w:rsidR="00975AC0">
      <w:t xml:space="preserve">    </w:t>
    </w:r>
    <w:r w:rsidR="00074E8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F31"/>
    <w:multiLevelType w:val="hybridMultilevel"/>
    <w:tmpl w:val="0FD819D6"/>
    <w:lvl w:ilvl="0" w:tplc="D2CE9FF6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148" w:hanging="360"/>
      </w:pPr>
    </w:lvl>
    <w:lvl w:ilvl="2" w:tplc="0456001B" w:tentative="1">
      <w:start w:val="1"/>
      <w:numFmt w:val="lowerRoman"/>
      <w:lvlText w:val="%3."/>
      <w:lvlJc w:val="right"/>
      <w:pPr>
        <w:ind w:left="2868" w:hanging="180"/>
      </w:pPr>
    </w:lvl>
    <w:lvl w:ilvl="3" w:tplc="0456000F" w:tentative="1">
      <w:start w:val="1"/>
      <w:numFmt w:val="decimal"/>
      <w:lvlText w:val="%4."/>
      <w:lvlJc w:val="left"/>
      <w:pPr>
        <w:ind w:left="3588" w:hanging="360"/>
      </w:pPr>
    </w:lvl>
    <w:lvl w:ilvl="4" w:tplc="04560019" w:tentative="1">
      <w:start w:val="1"/>
      <w:numFmt w:val="lowerLetter"/>
      <w:lvlText w:val="%5."/>
      <w:lvlJc w:val="left"/>
      <w:pPr>
        <w:ind w:left="4308" w:hanging="360"/>
      </w:pPr>
    </w:lvl>
    <w:lvl w:ilvl="5" w:tplc="0456001B" w:tentative="1">
      <w:start w:val="1"/>
      <w:numFmt w:val="lowerRoman"/>
      <w:lvlText w:val="%6."/>
      <w:lvlJc w:val="right"/>
      <w:pPr>
        <w:ind w:left="5028" w:hanging="180"/>
      </w:pPr>
    </w:lvl>
    <w:lvl w:ilvl="6" w:tplc="0456000F" w:tentative="1">
      <w:start w:val="1"/>
      <w:numFmt w:val="decimal"/>
      <w:lvlText w:val="%7."/>
      <w:lvlJc w:val="left"/>
      <w:pPr>
        <w:ind w:left="5748" w:hanging="360"/>
      </w:pPr>
    </w:lvl>
    <w:lvl w:ilvl="7" w:tplc="04560019" w:tentative="1">
      <w:start w:val="1"/>
      <w:numFmt w:val="lowerLetter"/>
      <w:lvlText w:val="%8."/>
      <w:lvlJc w:val="left"/>
      <w:pPr>
        <w:ind w:left="6468" w:hanging="360"/>
      </w:pPr>
    </w:lvl>
    <w:lvl w:ilvl="8" w:tplc="045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433D84"/>
    <w:multiLevelType w:val="hybridMultilevel"/>
    <w:tmpl w:val="CEA89FA4"/>
    <w:lvl w:ilvl="0" w:tplc="589CD51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57231"/>
    <w:multiLevelType w:val="hybridMultilevel"/>
    <w:tmpl w:val="397A90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62F26"/>
    <w:multiLevelType w:val="hybridMultilevel"/>
    <w:tmpl w:val="E18C6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1245E"/>
    <w:multiLevelType w:val="hybridMultilevel"/>
    <w:tmpl w:val="B9BC1884"/>
    <w:lvl w:ilvl="0" w:tplc="D27C797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E40F6E"/>
    <w:multiLevelType w:val="hybridMultilevel"/>
    <w:tmpl w:val="DBE8EC8E"/>
    <w:lvl w:ilvl="0" w:tplc="24DC853C">
      <w:start w:val="1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E0F52D4"/>
    <w:multiLevelType w:val="hybridMultilevel"/>
    <w:tmpl w:val="B7166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352786">
    <w:abstractNumId w:val="1"/>
  </w:num>
  <w:num w:numId="2" w16cid:durableId="1902984358">
    <w:abstractNumId w:val="2"/>
  </w:num>
  <w:num w:numId="3" w16cid:durableId="479228164">
    <w:abstractNumId w:val="5"/>
  </w:num>
  <w:num w:numId="4" w16cid:durableId="2043942284">
    <w:abstractNumId w:val="6"/>
  </w:num>
  <w:num w:numId="5" w16cid:durableId="629552990">
    <w:abstractNumId w:val="3"/>
  </w:num>
  <w:num w:numId="6" w16cid:durableId="1321076577">
    <w:abstractNumId w:val="4"/>
  </w:num>
  <w:num w:numId="7" w16cid:durableId="13187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15"/>
    <w:rsid w:val="00005C10"/>
    <w:rsid w:val="00025E1F"/>
    <w:rsid w:val="00032E70"/>
    <w:rsid w:val="00036E18"/>
    <w:rsid w:val="00052CD0"/>
    <w:rsid w:val="0007150F"/>
    <w:rsid w:val="00074E80"/>
    <w:rsid w:val="00085FF5"/>
    <w:rsid w:val="0009408A"/>
    <w:rsid w:val="000A2F55"/>
    <w:rsid w:val="000B4585"/>
    <w:rsid w:val="000F067A"/>
    <w:rsid w:val="00100595"/>
    <w:rsid w:val="00107417"/>
    <w:rsid w:val="00120C19"/>
    <w:rsid w:val="00131901"/>
    <w:rsid w:val="00155002"/>
    <w:rsid w:val="001659FA"/>
    <w:rsid w:val="00175648"/>
    <w:rsid w:val="00191276"/>
    <w:rsid w:val="001B32FA"/>
    <w:rsid w:val="001C72A6"/>
    <w:rsid w:val="001D2F1A"/>
    <w:rsid w:val="001F1B60"/>
    <w:rsid w:val="001F23BE"/>
    <w:rsid w:val="001F516A"/>
    <w:rsid w:val="001F667E"/>
    <w:rsid w:val="00203C01"/>
    <w:rsid w:val="00214CAD"/>
    <w:rsid w:val="00233C0F"/>
    <w:rsid w:val="0024464F"/>
    <w:rsid w:val="0027581E"/>
    <w:rsid w:val="00295B2C"/>
    <w:rsid w:val="002B0BA7"/>
    <w:rsid w:val="002D4F4B"/>
    <w:rsid w:val="002E641A"/>
    <w:rsid w:val="002F33EA"/>
    <w:rsid w:val="00304B66"/>
    <w:rsid w:val="00314973"/>
    <w:rsid w:val="00336863"/>
    <w:rsid w:val="00340774"/>
    <w:rsid w:val="00353146"/>
    <w:rsid w:val="00353AD3"/>
    <w:rsid w:val="0036238B"/>
    <w:rsid w:val="00363670"/>
    <w:rsid w:val="00375E4E"/>
    <w:rsid w:val="00381609"/>
    <w:rsid w:val="00382CCF"/>
    <w:rsid w:val="0039483C"/>
    <w:rsid w:val="003E2087"/>
    <w:rsid w:val="0040761B"/>
    <w:rsid w:val="0040763B"/>
    <w:rsid w:val="00412202"/>
    <w:rsid w:val="004253BF"/>
    <w:rsid w:val="0042629B"/>
    <w:rsid w:val="00434F9E"/>
    <w:rsid w:val="0043799C"/>
    <w:rsid w:val="00442A88"/>
    <w:rsid w:val="00444C64"/>
    <w:rsid w:val="00451A8B"/>
    <w:rsid w:val="00470291"/>
    <w:rsid w:val="0047356F"/>
    <w:rsid w:val="004816BF"/>
    <w:rsid w:val="00485842"/>
    <w:rsid w:val="004E1B0C"/>
    <w:rsid w:val="0051485C"/>
    <w:rsid w:val="00515505"/>
    <w:rsid w:val="005300AD"/>
    <w:rsid w:val="00532FF5"/>
    <w:rsid w:val="00553D49"/>
    <w:rsid w:val="005664E3"/>
    <w:rsid w:val="00566621"/>
    <w:rsid w:val="00567015"/>
    <w:rsid w:val="00567C12"/>
    <w:rsid w:val="005700C4"/>
    <w:rsid w:val="00574BF9"/>
    <w:rsid w:val="00594FEE"/>
    <w:rsid w:val="005C0A7F"/>
    <w:rsid w:val="005C220C"/>
    <w:rsid w:val="005C45CD"/>
    <w:rsid w:val="005C65DF"/>
    <w:rsid w:val="005D491C"/>
    <w:rsid w:val="005D724B"/>
    <w:rsid w:val="005E7B75"/>
    <w:rsid w:val="005F51AD"/>
    <w:rsid w:val="005F5BF4"/>
    <w:rsid w:val="0060135D"/>
    <w:rsid w:val="00610A67"/>
    <w:rsid w:val="00615709"/>
    <w:rsid w:val="00627B4D"/>
    <w:rsid w:val="00630FBE"/>
    <w:rsid w:val="006358E5"/>
    <w:rsid w:val="00662BD3"/>
    <w:rsid w:val="00670FFD"/>
    <w:rsid w:val="00673A7A"/>
    <w:rsid w:val="00673DC3"/>
    <w:rsid w:val="00675201"/>
    <w:rsid w:val="006879C0"/>
    <w:rsid w:val="00694DA6"/>
    <w:rsid w:val="006A0EB1"/>
    <w:rsid w:val="006A26A7"/>
    <w:rsid w:val="006C43CD"/>
    <w:rsid w:val="006D79A1"/>
    <w:rsid w:val="006F3D06"/>
    <w:rsid w:val="006F6F15"/>
    <w:rsid w:val="006F7849"/>
    <w:rsid w:val="00701976"/>
    <w:rsid w:val="00712954"/>
    <w:rsid w:val="00742D25"/>
    <w:rsid w:val="00752D8E"/>
    <w:rsid w:val="00753023"/>
    <w:rsid w:val="00767586"/>
    <w:rsid w:val="00790F2A"/>
    <w:rsid w:val="00792773"/>
    <w:rsid w:val="007B64D1"/>
    <w:rsid w:val="007C1CA0"/>
    <w:rsid w:val="007E1EBB"/>
    <w:rsid w:val="007E4194"/>
    <w:rsid w:val="007F14A1"/>
    <w:rsid w:val="007F47FC"/>
    <w:rsid w:val="007F4C70"/>
    <w:rsid w:val="008009FB"/>
    <w:rsid w:val="0080709F"/>
    <w:rsid w:val="0080739E"/>
    <w:rsid w:val="008153D3"/>
    <w:rsid w:val="00821100"/>
    <w:rsid w:val="00841EBE"/>
    <w:rsid w:val="00850CB1"/>
    <w:rsid w:val="008604F6"/>
    <w:rsid w:val="008665BD"/>
    <w:rsid w:val="00871A79"/>
    <w:rsid w:val="00877D14"/>
    <w:rsid w:val="008800E6"/>
    <w:rsid w:val="008807DE"/>
    <w:rsid w:val="00885107"/>
    <w:rsid w:val="00893196"/>
    <w:rsid w:val="008A27AF"/>
    <w:rsid w:val="008A79E3"/>
    <w:rsid w:val="008C2463"/>
    <w:rsid w:val="008D0BD9"/>
    <w:rsid w:val="009271D7"/>
    <w:rsid w:val="009334CD"/>
    <w:rsid w:val="00971159"/>
    <w:rsid w:val="00975AC0"/>
    <w:rsid w:val="009801ED"/>
    <w:rsid w:val="00984E85"/>
    <w:rsid w:val="00992364"/>
    <w:rsid w:val="009A17CB"/>
    <w:rsid w:val="009B1178"/>
    <w:rsid w:val="009E11F2"/>
    <w:rsid w:val="00A0033E"/>
    <w:rsid w:val="00A003F4"/>
    <w:rsid w:val="00A0604D"/>
    <w:rsid w:val="00A067E1"/>
    <w:rsid w:val="00A150FF"/>
    <w:rsid w:val="00A15E7E"/>
    <w:rsid w:val="00A1656D"/>
    <w:rsid w:val="00A16A56"/>
    <w:rsid w:val="00A248A6"/>
    <w:rsid w:val="00A30A6D"/>
    <w:rsid w:val="00A31C08"/>
    <w:rsid w:val="00A42A06"/>
    <w:rsid w:val="00A56FB4"/>
    <w:rsid w:val="00A60D43"/>
    <w:rsid w:val="00A760C3"/>
    <w:rsid w:val="00A870BE"/>
    <w:rsid w:val="00AB0676"/>
    <w:rsid w:val="00AB1801"/>
    <w:rsid w:val="00AB5155"/>
    <w:rsid w:val="00AD52B2"/>
    <w:rsid w:val="00AE061C"/>
    <w:rsid w:val="00AF6C4E"/>
    <w:rsid w:val="00B01DCB"/>
    <w:rsid w:val="00B04E03"/>
    <w:rsid w:val="00B21FF8"/>
    <w:rsid w:val="00B31111"/>
    <w:rsid w:val="00B361B0"/>
    <w:rsid w:val="00B9475E"/>
    <w:rsid w:val="00B94E28"/>
    <w:rsid w:val="00BA7ABE"/>
    <w:rsid w:val="00BB77DD"/>
    <w:rsid w:val="00BC472B"/>
    <w:rsid w:val="00BD2B16"/>
    <w:rsid w:val="00BF6143"/>
    <w:rsid w:val="00C05986"/>
    <w:rsid w:val="00C128BE"/>
    <w:rsid w:val="00C14AA7"/>
    <w:rsid w:val="00C323FE"/>
    <w:rsid w:val="00C448C7"/>
    <w:rsid w:val="00C44BBA"/>
    <w:rsid w:val="00C63F3D"/>
    <w:rsid w:val="00C728E5"/>
    <w:rsid w:val="00C842EC"/>
    <w:rsid w:val="00C85BB9"/>
    <w:rsid w:val="00CB1FCF"/>
    <w:rsid w:val="00CD6FF4"/>
    <w:rsid w:val="00CD7557"/>
    <w:rsid w:val="00CE433A"/>
    <w:rsid w:val="00CF2C9D"/>
    <w:rsid w:val="00D15D4E"/>
    <w:rsid w:val="00D2532D"/>
    <w:rsid w:val="00D25841"/>
    <w:rsid w:val="00D2646D"/>
    <w:rsid w:val="00D36BEE"/>
    <w:rsid w:val="00D43C44"/>
    <w:rsid w:val="00D4746C"/>
    <w:rsid w:val="00D775EC"/>
    <w:rsid w:val="00D90499"/>
    <w:rsid w:val="00D919F3"/>
    <w:rsid w:val="00DC31B5"/>
    <w:rsid w:val="00DD3C09"/>
    <w:rsid w:val="00DF34C7"/>
    <w:rsid w:val="00DF3AA8"/>
    <w:rsid w:val="00DF666A"/>
    <w:rsid w:val="00E03A22"/>
    <w:rsid w:val="00E10250"/>
    <w:rsid w:val="00E1112F"/>
    <w:rsid w:val="00E263C1"/>
    <w:rsid w:val="00E61510"/>
    <w:rsid w:val="00E7176C"/>
    <w:rsid w:val="00E870F3"/>
    <w:rsid w:val="00EB5AFC"/>
    <w:rsid w:val="00EE7277"/>
    <w:rsid w:val="00EF78EA"/>
    <w:rsid w:val="00F0668B"/>
    <w:rsid w:val="00F076E3"/>
    <w:rsid w:val="00F12746"/>
    <w:rsid w:val="00F364C3"/>
    <w:rsid w:val="00F400F5"/>
    <w:rsid w:val="00F40589"/>
    <w:rsid w:val="00F70F8F"/>
    <w:rsid w:val="00F72796"/>
    <w:rsid w:val="00F73E28"/>
    <w:rsid w:val="00F7467C"/>
    <w:rsid w:val="00F910D9"/>
    <w:rsid w:val="00F93766"/>
    <w:rsid w:val="00F9660F"/>
    <w:rsid w:val="00FC2C4C"/>
    <w:rsid w:val="00FD07C6"/>
    <w:rsid w:val="00FE3945"/>
    <w:rsid w:val="00FE4873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ABA132"/>
  <w15:docId w15:val="{2381EF0D-FDA7-4C95-B43C-129EC7F2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CB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5E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E4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75E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E4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E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E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3AA8"/>
    <w:pPr>
      <w:ind w:left="720"/>
      <w:contextualSpacing/>
    </w:pPr>
    <w:rPr>
      <w:rFonts w:ascii="Book Antiqua" w:eastAsia="MS Mincho" w:hAnsi="Book Antiqua"/>
      <w:lang w:val="gl-ES" w:eastAsia="ja-JP"/>
    </w:rPr>
  </w:style>
  <w:style w:type="paragraph" w:styleId="NormalWeb">
    <w:name w:val="Normal (Web)"/>
    <w:basedOn w:val="Normal"/>
    <w:uiPriority w:val="99"/>
    <w:unhideWhenUsed/>
    <w:rsid w:val="00EB5AF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Grupo de Acción Costeira                              recibiu facturas orixinais para a certificación do expediente GAC-</vt:lpstr>
    </vt:vector>
  </TitlesOfParts>
  <Company>Conselleria do mar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Grupo de Acción Costeira                              recibiu facturas orixinais para a certificación do expediente GAC-</dc:title>
  <dc:creator>merey</dc:creator>
  <cp:lastModifiedBy>Jose Luna</cp:lastModifiedBy>
  <cp:revision>2</cp:revision>
  <cp:lastPrinted>2023-01-27T10:32:00Z</cp:lastPrinted>
  <dcterms:created xsi:type="dcterms:W3CDTF">2023-10-19T11:15:00Z</dcterms:created>
  <dcterms:modified xsi:type="dcterms:W3CDTF">2023-10-19T11:15:00Z</dcterms:modified>
</cp:coreProperties>
</file>